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DC78" w14:textId="77777777" w:rsidR="00E72EAB" w:rsidRPr="00D432A1" w:rsidRDefault="006760F4" w:rsidP="006760F4">
      <w:pPr>
        <w:tabs>
          <w:tab w:val="left" w:pos="8010"/>
          <w:tab w:val="right" w:pos="10204"/>
        </w:tabs>
        <w:jc w:val="left"/>
        <w:rPr>
          <w:rFonts w:ascii="HG丸ｺﾞｼｯｸM-PRO" w:eastAsia="HG丸ｺﾞｼｯｸM-PRO" w:hAnsi="ＭＳ ゴシック"/>
          <w:b/>
          <w:szCs w:val="24"/>
        </w:rPr>
      </w:pPr>
      <w:r>
        <w:rPr>
          <w:rFonts w:ascii="HG丸ｺﾞｼｯｸM-PRO" w:eastAsia="HG丸ｺﾞｼｯｸM-PRO" w:hAnsi="ＭＳ ゴシック"/>
          <w:b/>
          <w:szCs w:val="24"/>
        </w:rPr>
        <w:tab/>
      </w:r>
      <w:r>
        <w:rPr>
          <w:rFonts w:ascii="HG丸ｺﾞｼｯｸM-PRO" w:eastAsia="HG丸ｺﾞｼｯｸM-PRO" w:hAnsi="ＭＳ ゴシック"/>
          <w:b/>
          <w:szCs w:val="24"/>
        </w:rPr>
        <w:tab/>
      </w:r>
      <w:r w:rsidR="00E72EAB" w:rsidRPr="00D432A1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821224" w:rsidRPr="00D432A1">
        <w:rPr>
          <w:rFonts w:ascii="HG丸ｺﾞｼｯｸM-PRO" w:eastAsia="HG丸ｺﾞｼｯｸM-PRO" w:hAnsi="ＭＳ ゴシック" w:hint="eastAsia"/>
          <w:b/>
          <w:szCs w:val="24"/>
        </w:rPr>
        <w:t>１</w:t>
      </w:r>
    </w:p>
    <w:p w14:paraId="562F566E" w14:textId="77777777" w:rsidR="001C066B" w:rsidRPr="004D1EC9" w:rsidRDefault="001C066B" w:rsidP="001C066B">
      <w:pPr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教育委員会生涯学習課（分室）行</w:t>
      </w:r>
    </w:p>
    <w:p w14:paraId="71139838" w14:textId="77777777" w:rsidR="001C066B" w:rsidRDefault="001C066B" w:rsidP="001C066B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： </w:t>
      </w:r>
      <w:hyperlink r:id="rId7" w:history="1">
        <w:r w:rsidRPr="00FC69DA">
          <w:rPr>
            <w:rStyle w:val="a8"/>
            <w:rFonts w:ascii="ＭＳ ゴシック" w:eastAsia="ＭＳ ゴシック" w:hAnsi="ＭＳ ゴシック" w:hint="eastAsia"/>
            <w:b/>
            <w:sz w:val="36"/>
            <w:szCs w:val="36"/>
          </w:rPr>
          <w:t>a</w:t>
        </w:r>
        <w:r w:rsidRPr="00FC69DA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3211571-01@kyoiku.city.nagoya.lg.jp</w:t>
        </w:r>
      </w:hyperlink>
      <w:r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0797A271" w14:textId="223A117A" w:rsidR="001C066B" w:rsidRPr="00BA0AF0" w:rsidRDefault="001C066B" w:rsidP="001C066B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235DDA">
        <w:rPr>
          <w:rFonts w:ascii="ＭＳ ゴシック" w:eastAsia="ＭＳ ゴシック" w:hAnsi="ＭＳ ゴシック" w:hint="eastAsia"/>
          <w:b/>
          <w:sz w:val="36"/>
          <w:szCs w:val="36"/>
        </w:rPr>
        <w:t>（フォーム：</w:t>
      </w:r>
      <w:hyperlink w:history="1">
        <w:r w:rsidRPr="002E5ABE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https://logoform.jp/form/mX9C/715844</w:t>
        </w:r>
      </w:hyperlink>
      <w:r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7A1364B2" w14:textId="77777777" w:rsidR="002F2F71" w:rsidRPr="00D432A1" w:rsidRDefault="002F2F71" w:rsidP="002F2F71">
      <w:pPr>
        <w:jc w:val="center"/>
        <w:rPr>
          <w:rFonts w:ascii="HGPｺﾞｼｯｸE" w:eastAsia="HGPｺﾞｼｯｸE"/>
          <w:sz w:val="52"/>
          <w:szCs w:val="52"/>
        </w:rPr>
      </w:pPr>
      <w:r w:rsidRPr="00D432A1">
        <w:rPr>
          <w:rFonts w:ascii="HGPｺﾞｼｯｸE" w:eastAsia="HGPｺﾞｼｯｸE" w:hint="eastAsia"/>
          <w:sz w:val="52"/>
          <w:szCs w:val="52"/>
        </w:rPr>
        <w:t>大学連携講座の実施について</w:t>
      </w:r>
    </w:p>
    <w:p w14:paraId="550AE764" w14:textId="77777777" w:rsidR="00B37081" w:rsidRPr="00D432A1" w:rsidRDefault="00871A38" w:rsidP="0059159B">
      <w:pPr>
        <w:jc w:val="right"/>
      </w:pPr>
      <w:r w:rsidRPr="00D432A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66E54" wp14:editId="1B636888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4114800" cy="469900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96FC1" w14:textId="6BB604D2" w:rsidR="00F17FDC" w:rsidRPr="00B37081" w:rsidRDefault="00D95F7A" w:rsidP="001C066B">
                            <w:pPr>
                              <w:ind w:firstLineChars="1900" w:firstLine="4560"/>
                            </w:pP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66E54" id="Rectangle 1" o:spid="_x0000_s1026" style="position:absolute;left:0;text-align:left;margin-left:6pt;margin-top:6.35pt;width:324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" filled="f" strokeweight="2pt">
                <v:stroke dashstyle="1 1"/>
                <v:textbox inset="2.5mm,3.3mm,2.5mm,0">
                  <w:txbxContent>
                    <w:p w14:paraId="38696FC1" w14:textId="6BB604D2" w:rsidR="00F17FDC" w:rsidRPr="00B37081" w:rsidRDefault="00D95F7A" w:rsidP="001C066B">
                      <w:pPr>
                        <w:ind w:firstLineChars="1900" w:firstLine="4560"/>
                      </w:pPr>
                      <w:r>
                        <w:rPr>
                          <w:rFonts w:hint="eastAsia"/>
                        </w:rPr>
                        <w:t>大学</w:t>
                      </w:r>
                    </w:p>
                  </w:txbxContent>
                </v:textbox>
              </v:rect>
            </w:pict>
          </mc:Fallback>
        </mc:AlternateContent>
      </w:r>
    </w:p>
    <w:p w14:paraId="1E5BC25E" w14:textId="77777777" w:rsidR="002F2F71" w:rsidRPr="00D432A1" w:rsidRDefault="002F2F71" w:rsidP="0059159B">
      <w:pPr>
        <w:jc w:val="right"/>
      </w:pPr>
      <w:r w:rsidRPr="00D432A1">
        <w:rPr>
          <w:rFonts w:hint="eastAsia"/>
        </w:rPr>
        <w:t>←貴大学名をご記入ください。</w:t>
      </w:r>
    </w:p>
    <w:p w14:paraId="413C5E39" w14:textId="77777777" w:rsidR="002F2F71" w:rsidRPr="00D432A1" w:rsidRDefault="002F2F71" w:rsidP="0059159B">
      <w:pPr>
        <w:jc w:val="right"/>
      </w:pPr>
    </w:p>
    <w:p w14:paraId="43F794E3" w14:textId="77777777" w:rsidR="002F2F71" w:rsidRPr="00D432A1" w:rsidRDefault="00871A38" w:rsidP="002F2F71">
      <w:pPr>
        <w:ind w:right="240"/>
        <w:jc w:val="right"/>
      </w:pPr>
      <w:r w:rsidRPr="00D432A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ADDEFB" wp14:editId="5C501827">
                <wp:simplePos x="0" y="0"/>
                <wp:positionH relativeFrom="column">
                  <wp:posOffset>2540</wp:posOffset>
                </wp:positionH>
                <wp:positionV relativeFrom="paragraph">
                  <wp:posOffset>63500</wp:posOffset>
                </wp:positionV>
                <wp:extent cx="6477000" cy="1171575"/>
                <wp:effectExtent l="0" t="0" r="19050" b="2857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171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6E1948" w14:textId="40E3C9F3" w:rsidR="00F17FDC" w:rsidRDefault="00F17FDC" w:rsidP="00B370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担当者所属（　　　　　　　　　　　　　　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）　　　</w:t>
                            </w:r>
                          </w:p>
                          <w:p w14:paraId="5DCC9793" w14:textId="77777777" w:rsidR="00F17FDC" w:rsidRPr="00D95F7A" w:rsidRDefault="00F17FDC" w:rsidP="0074575A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CDFD9FE" w14:textId="57D56745" w:rsidR="00F17FDC" w:rsidRDefault="001C066B" w:rsidP="00B370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担当者氏名（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　　　　　　　　　　　　　　　　　　　　　</w:t>
                            </w:r>
                            <w:r w:rsidR="00F17FDC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）</w:t>
                            </w:r>
                          </w:p>
                          <w:p w14:paraId="02BA94DB" w14:textId="77777777" w:rsidR="00F17FDC" w:rsidRPr="001C066B" w:rsidRDefault="00F17FDC" w:rsidP="0074575A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4AED5625" w14:textId="78927345" w:rsidR="00F17FDC" w:rsidRDefault="00F17FDC" w:rsidP="00B370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ＴＥＬ（</w:t>
                            </w:r>
                            <w:r w:rsidR="00D95F7A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 w:rsidR="001C066B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 w:rsidR="001C066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）　ＦＡＸ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（　</w:t>
                            </w:r>
                            <w:r w:rsidR="001C066B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 w:rsidR="001C066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）</w:t>
                            </w:r>
                          </w:p>
                          <w:p w14:paraId="0E0EB951" w14:textId="77777777" w:rsidR="00F17FDC" w:rsidRDefault="00F17FDC" w:rsidP="0074575A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5E803CF" w14:textId="7D176077" w:rsidR="00F17FDC" w:rsidRDefault="00F17FDC" w:rsidP="00B37081">
                            <w:r w:rsidRPr="00EB351E">
                              <w:rPr>
                                <w:rFonts w:ascii="ＭＳ 明朝" w:hAnsi="ＭＳ 明朝" w:hint="eastAsia"/>
                                <w:szCs w:val="24"/>
                              </w:rPr>
                              <w:t>Ｅ</w:t>
                            </w:r>
                            <w:r w:rsidRPr="00EB351E">
                              <w:rPr>
                                <w:rFonts w:ascii="ＭＳ 明朝" w:hAnsi="ＭＳ 明朝"/>
                                <w:szCs w:val="24"/>
                              </w:rPr>
                              <w:t>-mail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（　</w:t>
                            </w:r>
                            <w:r w:rsidR="001C066B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 w:rsidR="001C066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DDEFB" id="_x0000_s1027" style="position:absolute;left:0;text-align:left;margin-left:.2pt;margin-top:5pt;width:510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" filled="f" strokeweight="1pt">
                <v:textbox inset="2.5mm,3.3mm,2.5mm,0">
                  <w:txbxContent>
                    <w:p w14:paraId="1F6E1948" w14:textId="40E3C9F3" w:rsidR="00F17FDC" w:rsidRDefault="00F17FDC" w:rsidP="00B37081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担当者所属（　　　　　　　　　　　　　　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）　　　</w:t>
                      </w:r>
                    </w:p>
                    <w:p w14:paraId="5DCC9793" w14:textId="77777777" w:rsidR="00F17FDC" w:rsidRPr="00D95F7A" w:rsidRDefault="00F17FDC" w:rsidP="0074575A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CDFD9FE" w14:textId="57D56745" w:rsidR="00F17FDC" w:rsidRDefault="001C066B" w:rsidP="00B37081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担当者氏名（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　　　　　　　　　　　　　　　　　　　　　</w:t>
                      </w:r>
                      <w:r w:rsidR="00F17FDC">
                        <w:rPr>
                          <w:rFonts w:ascii="Times New Roman" w:hAnsi="Times New Roman" w:hint="eastAsia"/>
                          <w:szCs w:val="24"/>
                        </w:rPr>
                        <w:t>）</w:t>
                      </w:r>
                    </w:p>
                    <w:p w14:paraId="02BA94DB" w14:textId="77777777" w:rsidR="00F17FDC" w:rsidRPr="001C066B" w:rsidRDefault="00F17FDC" w:rsidP="0074575A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4AED5625" w14:textId="78927345" w:rsidR="00F17FDC" w:rsidRDefault="00F17FDC" w:rsidP="00B37081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ＴＥＬ（</w:t>
                      </w:r>
                      <w:r w:rsidR="00D95F7A"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 w:rsidR="001C066B"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 w:rsidR="001C066B">
                        <w:rPr>
                          <w:rFonts w:ascii="Times New Roman" w:hAnsi="Times New Roman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）　ＦＡＸ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（　</w:t>
                      </w:r>
                      <w:r w:rsidR="001C066B"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 w:rsidR="001C066B">
                        <w:rPr>
                          <w:rFonts w:ascii="Times New Roman" w:hAnsi="Times New Roman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）</w:t>
                      </w:r>
                    </w:p>
                    <w:p w14:paraId="0E0EB951" w14:textId="77777777" w:rsidR="00F17FDC" w:rsidRDefault="00F17FDC" w:rsidP="0074575A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5E803CF" w14:textId="7D176077" w:rsidR="00F17FDC" w:rsidRDefault="00F17FDC" w:rsidP="00B37081">
                      <w:r w:rsidRPr="00EB351E">
                        <w:rPr>
                          <w:rFonts w:ascii="ＭＳ 明朝" w:hAnsi="ＭＳ 明朝" w:hint="eastAsia"/>
                          <w:szCs w:val="24"/>
                        </w:rPr>
                        <w:t>Ｅ</w:t>
                      </w:r>
                      <w:r w:rsidRPr="00EB351E">
                        <w:rPr>
                          <w:rFonts w:ascii="ＭＳ 明朝" w:hAnsi="ＭＳ 明朝"/>
                          <w:szCs w:val="24"/>
                        </w:rPr>
                        <w:t>-mail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（　</w:t>
                      </w:r>
                      <w:r w:rsidR="001C066B"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 w:rsidR="001C066B">
                        <w:rPr>
                          <w:rFonts w:ascii="Times New Roman" w:hAnsi="Times New Roman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0C179CB0" w14:textId="77777777" w:rsidR="002F2F71" w:rsidRPr="00D432A1" w:rsidRDefault="002F2F71" w:rsidP="002F2F71">
      <w:pPr>
        <w:ind w:right="240"/>
        <w:jc w:val="right"/>
      </w:pPr>
    </w:p>
    <w:p w14:paraId="00E2C5B6" w14:textId="77777777" w:rsidR="002F2F71" w:rsidRPr="00D432A1" w:rsidRDefault="002F2F71" w:rsidP="0059159B">
      <w:pPr>
        <w:jc w:val="right"/>
      </w:pPr>
    </w:p>
    <w:p w14:paraId="16C78C52" w14:textId="77777777" w:rsidR="002F2F71" w:rsidRPr="00D432A1" w:rsidRDefault="002F2F71" w:rsidP="0059159B">
      <w:pPr>
        <w:jc w:val="right"/>
      </w:pPr>
    </w:p>
    <w:p w14:paraId="005ED7EC" w14:textId="77777777" w:rsidR="002F2F71" w:rsidRPr="00D432A1" w:rsidRDefault="002F2F71" w:rsidP="0059159B">
      <w:pPr>
        <w:jc w:val="right"/>
      </w:pPr>
    </w:p>
    <w:p w14:paraId="518E2534" w14:textId="77777777" w:rsidR="002F2F71" w:rsidRPr="00D432A1" w:rsidRDefault="002F2F71" w:rsidP="0059159B">
      <w:pPr>
        <w:jc w:val="right"/>
      </w:pPr>
    </w:p>
    <w:p w14:paraId="55362162" w14:textId="77777777" w:rsidR="002F2F71" w:rsidRPr="00D432A1" w:rsidRDefault="002F2F71" w:rsidP="0059159B">
      <w:pPr>
        <w:jc w:val="right"/>
      </w:pPr>
    </w:p>
    <w:p w14:paraId="18AB82D9" w14:textId="77777777" w:rsidR="002F2F71" w:rsidRPr="00D432A1" w:rsidRDefault="00B37081" w:rsidP="00B37081">
      <w:pPr>
        <w:numPr>
          <w:ilvl w:val="0"/>
          <w:numId w:val="14"/>
        </w:numPr>
      </w:pPr>
      <w:r w:rsidRPr="00D432A1">
        <w:rPr>
          <w:rFonts w:hint="eastAsia"/>
        </w:rPr>
        <w:t>大学連携講座の実施時期、</w:t>
      </w:r>
      <w:r w:rsidR="00361DD1" w:rsidRPr="00D432A1">
        <w:rPr>
          <w:rFonts w:hint="eastAsia"/>
        </w:rPr>
        <w:t>講座内容、</w:t>
      </w:r>
      <w:r w:rsidRPr="00D432A1">
        <w:rPr>
          <w:rFonts w:hint="eastAsia"/>
        </w:rPr>
        <w:t>テーマ、回数等</w:t>
      </w:r>
    </w:p>
    <w:p w14:paraId="06C774EF" w14:textId="77777777" w:rsidR="00B37081" w:rsidRPr="00D432A1" w:rsidRDefault="00B37081" w:rsidP="00E72EAB">
      <w:pPr>
        <w:spacing w:line="120" w:lineRule="exact"/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17"/>
        <w:gridCol w:w="660"/>
        <w:gridCol w:w="758"/>
        <w:gridCol w:w="1559"/>
        <w:gridCol w:w="1417"/>
        <w:gridCol w:w="2262"/>
      </w:tblGrid>
      <w:tr w:rsidR="00896FBC" w:rsidRPr="00D432A1" w14:paraId="2983DC1C" w14:textId="77777777" w:rsidTr="00EB2AF3">
        <w:trPr>
          <w:trHeight w:hRule="exact" w:val="641"/>
        </w:trPr>
        <w:tc>
          <w:tcPr>
            <w:tcW w:w="2127" w:type="dxa"/>
            <w:vAlign w:val="center"/>
          </w:tcPr>
          <w:p w14:paraId="2CDDADD9" w14:textId="77777777" w:rsidR="00896FBC" w:rsidRPr="00D432A1" w:rsidRDefault="00361DD1" w:rsidP="00EF78E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実施時期</w:t>
            </w:r>
          </w:p>
          <w:p w14:paraId="4F631A13" w14:textId="77777777" w:rsidR="00AF1F0D" w:rsidRPr="00D432A1" w:rsidRDefault="00AF1F0D" w:rsidP="00EF78E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○で囲んでください</w:t>
            </w:r>
          </w:p>
        </w:tc>
        <w:tc>
          <w:tcPr>
            <w:tcW w:w="8073" w:type="dxa"/>
            <w:gridSpan w:val="6"/>
            <w:vAlign w:val="center"/>
          </w:tcPr>
          <w:p w14:paraId="27EC263E" w14:textId="77777777" w:rsidR="00896FBC" w:rsidRPr="00D432A1" w:rsidRDefault="00896FBC" w:rsidP="00EB2AF3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32A1">
              <w:rPr>
                <w:rFonts w:ascii="ＭＳ Ｐ明朝" w:eastAsia="ＭＳ Ｐ明朝" w:hAnsi="ＭＳ Ｐ明朝" w:hint="eastAsia"/>
                <w:sz w:val="22"/>
                <w:szCs w:val="22"/>
              </w:rPr>
              <w:t>前期</w:t>
            </w:r>
            <w:r w:rsidR="004E407C" w:rsidRPr="00D432A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432A1">
              <w:rPr>
                <w:rFonts w:ascii="ＭＳ Ｐ明朝" w:eastAsia="ＭＳ Ｐ明朝" w:hAnsi="ＭＳ Ｐ明朝" w:hint="eastAsia"/>
                <w:sz w:val="22"/>
                <w:szCs w:val="22"/>
              </w:rPr>
              <w:t>（５月中旬～９月下旬</w:t>
            </w:r>
            <w:r w:rsidR="0023587C" w:rsidRPr="00D432A1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D432A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E407C" w:rsidRPr="00D432A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432A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1C066B">
              <w:rPr>
                <w:rFonts w:ascii="ＭＳ Ｐ明朝" w:eastAsia="ＭＳ Ｐ明朝" w:hAnsi="ＭＳ Ｐ明朝" w:hint="eastAsia"/>
                <w:sz w:val="22"/>
                <w:szCs w:val="22"/>
              </w:rPr>
              <w:t>後期</w:t>
            </w:r>
            <w:r w:rsidR="004E407C" w:rsidRPr="001C06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C066B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EB2AF3" w:rsidRPr="001C066B">
              <w:rPr>
                <w:rFonts w:ascii="ＭＳ Ｐ明朝" w:eastAsia="ＭＳ Ｐ明朝" w:hAnsi="ＭＳ Ｐ明朝" w:hint="eastAsia"/>
                <w:sz w:val="22"/>
                <w:szCs w:val="22"/>
              </w:rPr>
              <w:t>10</w:t>
            </w:r>
            <w:r w:rsidRPr="001C066B">
              <w:rPr>
                <w:rFonts w:ascii="ＭＳ Ｐ明朝" w:eastAsia="ＭＳ Ｐ明朝" w:hAnsi="ＭＳ Ｐ明朝" w:hint="eastAsia"/>
                <w:sz w:val="22"/>
                <w:szCs w:val="22"/>
              </w:rPr>
              <w:t>月中旬～３月上旬）</w:t>
            </w:r>
          </w:p>
        </w:tc>
      </w:tr>
      <w:tr w:rsidR="001C066B" w:rsidRPr="00D432A1" w14:paraId="6C37C92C" w14:textId="77777777" w:rsidTr="001C066B">
        <w:trPr>
          <w:trHeight w:val="367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29FF1DE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</w:rPr>
              <w:t>講座内容</w:t>
            </w:r>
          </w:p>
          <w:p w14:paraId="0D0EA75F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0"/>
              </w:rPr>
              <w:t>いずれかに〇を記入</w:t>
            </w:r>
          </w:p>
          <w:p w14:paraId="06379333" w14:textId="25E1A600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432A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してください</w:t>
            </w:r>
          </w:p>
        </w:tc>
        <w:tc>
          <w:tcPr>
            <w:tcW w:w="8073" w:type="dxa"/>
            <w:gridSpan w:val="6"/>
            <w:tcBorders>
              <w:bottom w:val="single" w:sz="4" w:space="0" w:color="auto"/>
            </w:tcBorders>
            <w:vAlign w:val="center"/>
          </w:tcPr>
          <w:p w14:paraId="5E5B78A9" w14:textId="77777777" w:rsidR="001C066B" w:rsidRPr="0076661D" w:rsidRDefault="001C066B" w:rsidP="001C066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661D">
              <w:rPr>
                <w:rFonts w:ascii="ＭＳ ゴシック" w:eastAsia="ＭＳ ゴシック" w:hAnsi="ＭＳ ゴシック" w:hint="eastAsia"/>
              </w:rPr>
              <w:t>（　　）</w:t>
            </w: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76661D">
              <w:rPr>
                <w:rFonts w:ascii="ＭＳ ゴシック" w:eastAsia="ＭＳ ゴシック" w:hAnsi="ＭＳ ゴシック" w:hint="eastAsia"/>
              </w:rPr>
              <w:t>産学官連携講座</w:t>
            </w:r>
          </w:p>
          <w:p w14:paraId="7630C142" w14:textId="77777777" w:rsidR="001C066B" w:rsidRPr="006760F4" w:rsidRDefault="001C066B" w:rsidP="001C066B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760F4">
              <w:rPr>
                <w:rFonts w:ascii="ＭＳ Ｐ明朝" w:eastAsia="ＭＳ Ｐ明朝" w:hAnsi="ＭＳ Ｐ明朝" w:hint="eastAsia"/>
                <w:sz w:val="22"/>
              </w:rPr>
              <w:t>講座の中で、産業界からも講師派遣を受け、産学官が連携することで、学問的な面と実務面双方から学習機会の提供を行う講座</w:t>
            </w:r>
          </w:p>
          <w:p w14:paraId="47730753" w14:textId="586AA45F" w:rsidR="001C066B" w:rsidRPr="0076661D" w:rsidRDefault="001C066B" w:rsidP="001C066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661D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6661D"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76661D">
              <w:rPr>
                <w:rFonts w:ascii="ＭＳ ゴシック" w:eastAsia="ＭＳ ゴシック" w:hAnsi="ＭＳ ゴシック" w:hint="eastAsia"/>
              </w:rPr>
              <w:t>職業観・勤労観の育成</w:t>
            </w:r>
            <w:r>
              <w:rPr>
                <w:rFonts w:ascii="ＭＳ ゴシック" w:eastAsia="ＭＳ ゴシック" w:hAnsi="ＭＳ ゴシック" w:hint="eastAsia"/>
              </w:rPr>
              <w:t>に関する</w:t>
            </w:r>
            <w:r w:rsidRPr="0076661D">
              <w:rPr>
                <w:rFonts w:ascii="ＭＳ ゴシック" w:eastAsia="ＭＳ ゴシック" w:hAnsi="ＭＳ ゴシック" w:hint="eastAsia"/>
              </w:rPr>
              <w:t>講座</w:t>
            </w:r>
          </w:p>
          <w:p w14:paraId="22ECC8DB" w14:textId="77777777" w:rsidR="001C066B" w:rsidRPr="004B74D0" w:rsidRDefault="001C066B" w:rsidP="001C066B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sz w:val="21"/>
              </w:rPr>
            </w:pPr>
            <w:r w:rsidRPr="004B74D0">
              <w:rPr>
                <w:rFonts w:hAnsi="ＭＳ 明朝" w:hint="eastAsia"/>
                <w:sz w:val="22"/>
              </w:rPr>
              <w:t>子どもが様々な職業に憧れをもち、その職業について理解を深めることができる講座（</w:t>
            </w:r>
            <w:r w:rsidRPr="004B74D0">
              <w:rPr>
                <w:rFonts w:hAnsi="ＭＳ 明朝"/>
                <w:sz w:val="22"/>
              </w:rPr>
              <w:t>キャリア教育</w:t>
            </w:r>
            <w:r w:rsidRPr="004B74D0">
              <w:rPr>
                <w:rFonts w:hAnsi="ＭＳ 明朝" w:hint="eastAsia"/>
                <w:sz w:val="22"/>
              </w:rPr>
              <w:t>、</w:t>
            </w:r>
            <w:r w:rsidRPr="004B74D0">
              <w:rPr>
                <w:rFonts w:hAnsi="ＭＳ 明朝"/>
                <w:sz w:val="22"/>
              </w:rPr>
              <w:t>親子での学びなど）</w:t>
            </w:r>
          </w:p>
          <w:p w14:paraId="70E23AE5" w14:textId="77777777" w:rsidR="001C066B" w:rsidRDefault="001C066B" w:rsidP="001C066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661D">
              <w:rPr>
                <w:rFonts w:ascii="ＭＳ ゴシック" w:eastAsia="ＭＳ ゴシック" w:hAnsi="ＭＳ ゴシック" w:hint="eastAsia"/>
              </w:rPr>
              <w:t>（　　）</w:t>
            </w: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76661D">
              <w:rPr>
                <w:rFonts w:ascii="ＭＳ ゴシック" w:eastAsia="ＭＳ ゴシック" w:hAnsi="ＭＳ ゴシック" w:hint="eastAsia"/>
              </w:rPr>
              <w:t>超高齢社会への対応</w:t>
            </w:r>
            <w:r>
              <w:rPr>
                <w:rFonts w:ascii="ＭＳ ゴシック" w:eastAsia="ＭＳ ゴシック" w:hAnsi="ＭＳ ゴシック" w:hint="eastAsia"/>
              </w:rPr>
              <w:t>に関する</w:t>
            </w:r>
            <w:r w:rsidRPr="0076661D">
              <w:rPr>
                <w:rFonts w:ascii="ＭＳ ゴシック" w:eastAsia="ＭＳ ゴシック" w:hAnsi="ＭＳ ゴシック" w:hint="eastAsia"/>
              </w:rPr>
              <w:t>講座</w:t>
            </w:r>
          </w:p>
          <w:p w14:paraId="31FA4C04" w14:textId="77777777" w:rsidR="001C066B" w:rsidRPr="004B74D0" w:rsidRDefault="001C066B" w:rsidP="001C066B">
            <w:pPr>
              <w:spacing w:line="300" w:lineRule="exact"/>
              <w:ind w:firstLineChars="100" w:firstLine="220"/>
              <w:rPr>
                <w:rFonts w:hAnsi="ＭＳ 明朝"/>
                <w:sz w:val="22"/>
              </w:rPr>
            </w:pPr>
            <w:r w:rsidRPr="004B74D0">
              <w:rPr>
                <w:rFonts w:hAnsi="ＭＳ 明朝" w:hint="eastAsia"/>
                <w:sz w:val="22"/>
              </w:rPr>
              <w:t>すべての</w:t>
            </w:r>
            <w:r w:rsidRPr="004B74D0">
              <w:rPr>
                <w:rFonts w:hAnsi="ＭＳ 明朝"/>
                <w:sz w:val="22"/>
              </w:rPr>
              <w:t>人が豊かな人生を送ることができるような個々の関心やニーズに合った学び</w:t>
            </w:r>
            <w:r w:rsidRPr="004B74D0">
              <w:rPr>
                <w:rFonts w:hAnsi="ＭＳ 明朝" w:hint="eastAsia"/>
                <w:sz w:val="22"/>
              </w:rPr>
              <w:t>や</w:t>
            </w:r>
            <w:r w:rsidRPr="004B74D0">
              <w:rPr>
                <w:rFonts w:hAnsi="ＭＳ 明朝"/>
                <w:sz w:val="22"/>
              </w:rPr>
              <w:t>社会の変化に対応した講座</w:t>
            </w:r>
            <w:r w:rsidRPr="004B74D0">
              <w:rPr>
                <w:rFonts w:hAnsi="ＭＳ 明朝" w:hint="eastAsia"/>
                <w:sz w:val="22"/>
              </w:rPr>
              <w:t>（主に</w:t>
            </w:r>
            <w:r w:rsidRPr="004B74D0">
              <w:rPr>
                <w:rFonts w:hAnsi="ＭＳ 明朝"/>
                <w:sz w:val="22"/>
              </w:rPr>
              <w:t>、</w:t>
            </w:r>
            <w:r w:rsidRPr="004B74D0">
              <w:rPr>
                <w:rFonts w:hAnsi="ＭＳ 明朝" w:hint="eastAsia"/>
                <w:sz w:val="22"/>
              </w:rPr>
              <w:t>リカレント教育（</w:t>
            </w:r>
            <w:r w:rsidRPr="004B74D0">
              <w:rPr>
                <w:rFonts w:hAnsi="ＭＳ 明朝"/>
                <w:sz w:val="22"/>
              </w:rPr>
              <w:t>※）</w:t>
            </w:r>
            <w:r w:rsidRPr="004B74D0">
              <w:rPr>
                <w:rFonts w:hAnsi="ＭＳ 明朝" w:hint="eastAsia"/>
                <w:sz w:val="22"/>
              </w:rPr>
              <w:t>に関する</w:t>
            </w:r>
            <w:r w:rsidRPr="004B74D0">
              <w:rPr>
                <w:rFonts w:hAnsi="ＭＳ 明朝"/>
                <w:sz w:val="22"/>
              </w:rPr>
              <w:t>内容</w:t>
            </w:r>
            <w:r w:rsidRPr="004B74D0">
              <w:rPr>
                <w:rFonts w:hAnsi="ＭＳ 明朝" w:hint="eastAsia"/>
                <w:sz w:val="22"/>
              </w:rPr>
              <w:t>、名古屋の魅力を感じる内容、社会貢献</w:t>
            </w:r>
            <w:r w:rsidRPr="004B74D0">
              <w:rPr>
                <w:rFonts w:hAnsi="ＭＳ 明朝"/>
                <w:sz w:val="22"/>
              </w:rPr>
              <w:t>に関わる</w:t>
            </w:r>
            <w:r w:rsidRPr="004B74D0">
              <w:rPr>
                <w:rFonts w:hAnsi="ＭＳ 明朝" w:hint="eastAsia"/>
                <w:sz w:val="22"/>
              </w:rPr>
              <w:t>内容など）</w:t>
            </w:r>
          </w:p>
          <w:p w14:paraId="3D8D2E58" w14:textId="7B26BA52" w:rsidR="001C066B" w:rsidRPr="00D432A1" w:rsidRDefault="001C066B" w:rsidP="001C066B">
            <w:pPr>
              <w:spacing w:line="300" w:lineRule="exact"/>
              <w:ind w:leftChars="100" w:left="46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B74D0">
              <w:rPr>
                <w:rFonts w:hAnsi="ＭＳ 明朝"/>
                <w:sz w:val="22"/>
              </w:rPr>
              <w:t>※　「リカレント教育</w:t>
            </w:r>
            <w:r w:rsidRPr="004B74D0">
              <w:rPr>
                <w:rFonts w:hAnsi="ＭＳ 明朝" w:hint="eastAsia"/>
                <w:sz w:val="22"/>
              </w:rPr>
              <w:t>」と</w:t>
            </w:r>
            <w:r w:rsidRPr="004B74D0">
              <w:rPr>
                <w:rFonts w:hAnsi="ＭＳ 明朝"/>
                <w:sz w:val="22"/>
              </w:rPr>
              <w:t>は、アップスキリングや</w:t>
            </w:r>
            <w:r w:rsidRPr="004B74D0">
              <w:rPr>
                <w:rFonts w:hAnsi="ＭＳ 明朝" w:hint="eastAsia"/>
                <w:sz w:val="22"/>
              </w:rPr>
              <w:t>リスキリング</w:t>
            </w:r>
            <w:r w:rsidRPr="004B74D0">
              <w:rPr>
                <w:rFonts w:hAnsi="ＭＳ 明朝"/>
                <w:sz w:val="22"/>
              </w:rPr>
              <w:t>の双方を含</w:t>
            </w:r>
            <w:r w:rsidRPr="004B74D0">
              <w:rPr>
                <w:rFonts w:hAnsi="ＭＳ 明朝" w:hint="eastAsia"/>
                <w:sz w:val="22"/>
              </w:rPr>
              <w:t>むとともに、</w:t>
            </w:r>
            <w:r w:rsidRPr="004B74D0">
              <w:rPr>
                <w:rFonts w:hAnsi="ＭＳ 明朝"/>
                <w:sz w:val="22"/>
              </w:rPr>
              <w:t>学び直し</w:t>
            </w:r>
            <w:r w:rsidRPr="004B74D0">
              <w:rPr>
                <w:rFonts w:hAnsi="ＭＳ 明朝" w:hint="eastAsia"/>
                <w:sz w:val="22"/>
              </w:rPr>
              <w:t>も</w:t>
            </w:r>
            <w:r w:rsidRPr="004B74D0">
              <w:rPr>
                <w:rFonts w:hAnsi="ＭＳ 明朝"/>
                <w:sz w:val="22"/>
              </w:rPr>
              <w:t>含む広義の意味で使用する。</w:t>
            </w:r>
          </w:p>
        </w:tc>
      </w:tr>
      <w:tr w:rsidR="001C066B" w:rsidRPr="00D432A1" w14:paraId="6900BBDB" w14:textId="77777777" w:rsidTr="001C066B">
        <w:trPr>
          <w:trHeight w:hRule="exact" w:val="575"/>
        </w:trPr>
        <w:tc>
          <w:tcPr>
            <w:tcW w:w="2127" w:type="dxa"/>
            <w:vAlign w:val="center"/>
          </w:tcPr>
          <w:p w14:paraId="332D89B5" w14:textId="77777777" w:rsidR="001C066B" w:rsidRPr="00D432A1" w:rsidRDefault="001C066B" w:rsidP="001C066B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テーマ（講座名）</w:t>
            </w:r>
          </w:p>
        </w:tc>
        <w:tc>
          <w:tcPr>
            <w:tcW w:w="8073" w:type="dxa"/>
            <w:gridSpan w:val="6"/>
            <w:vAlign w:val="center"/>
          </w:tcPr>
          <w:p w14:paraId="7508ADCE" w14:textId="17C6E5F6" w:rsidR="001C066B" w:rsidRPr="00D432A1" w:rsidRDefault="001C066B" w:rsidP="001C066B"/>
        </w:tc>
      </w:tr>
      <w:tr w:rsidR="001C066B" w:rsidRPr="00D432A1" w14:paraId="2D8DEEFD" w14:textId="77777777" w:rsidTr="006B4AB1">
        <w:trPr>
          <w:trHeight w:hRule="exact" w:val="1066"/>
        </w:trPr>
        <w:tc>
          <w:tcPr>
            <w:tcW w:w="2127" w:type="dxa"/>
            <w:vAlign w:val="center"/>
          </w:tcPr>
          <w:p w14:paraId="5C33C2DC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講座内容①～③と</w:t>
            </w:r>
          </w:p>
          <w:p w14:paraId="48C746E4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テーマとの関連</w:t>
            </w:r>
          </w:p>
        </w:tc>
        <w:tc>
          <w:tcPr>
            <w:tcW w:w="8073" w:type="dxa"/>
            <w:gridSpan w:val="6"/>
            <w:vAlign w:val="center"/>
          </w:tcPr>
          <w:p w14:paraId="1FF771EC" w14:textId="77777777" w:rsidR="001C066B" w:rsidRPr="00D432A1" w:rsidRDefault="001C066B" w:rsidP="001C066B"/>
          <w:p w14:paraId="72DA1D15" w14:textId="77777777" w:rsidR="001C066B" w:rsidRPr="00D432A1" w:rsidRDefault="001C066B" w:rsidP="001C066B"/>
          <w:p w14:paraId="349AB13B" w14:textId="77777777" w:rsidR="001C066B" w:rsidRPr="00D432A1" w:rsidRDefault="001C066B" w:rsidP="001C066B"/>
        </w:tc>
      </w:tr>
      <w:tr w:rsidR="001C066B" w:rsidRPr="00D432A1" w14:paraId="708FD6D5" w14:textId="77777777" w:rsidTr="00F95658">
        <w:trPr>
          <w:trHeight w:hRule="exact" w:val="345"/>
        </w:trPr>
        <w:tc>
          <w:tcPr>
            <w:tcW w:w="2127" w:type="dxa"/>
            <w:vMerge w:val="restart"/>
            <w:vAlign w:val="center"/>
          </w:tcPr>
          <w:p w14:paraId="39162F7C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　　数</w:t>
            </w:r>
          </w:p>
        </w:tc>
        <w:tc>
          <w:tcPr>
            <w:tcW w:w="1417" w:type="dxa"/>
            <w:vMerge w:val="restart"/>
            <w:vAlign w:val="center"/>
          </w:tcPr>
          <w:p w14:paraId="23287E24" w14:textId="19EDA288" w:rsidR="001C066B" w:rsidRPr="00D432A1" w:rsidRDefault="001C066B" w:rsidP="001C066B">
            <w:r w:rsidRPr="00D432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D432A1">
              <w:rPr>
                <w:rFonts w:hint="eastAsia"/>
              </w:rPr>
              <w:t>回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37BF99A" w14:textId="2BCCBC7B" w:rsidR="001C066B" w:rsidRPr="00D432A1" w:rsidRDefault="001C066B" w:rsidP="001C066B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曜　日　</w:t>
            </w:r>
          </w:p>
        </w:tc>
        <w:tc>
          <w:tcPr>
            <w:tcW w:w="1559" w:type="dxa"/>
            <w:vMerge w:val="restart"/>
            <w:vAlign w:val="center"/>
          </w:tcPr>
          <w:p w14:paraId="26237093" w14:textId="35BAB898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曜日</w:t>
            </w:r>
          </w:p>
        </w:tc>
        <w:tc>
          <w:tcPr>
            <w:tcW w:w="1417" w:type="dxa"/>
            <w:vAlign w:val="center"/>
          </w:tcPr>
          <w:p w14:paraId="38A272E5" w14:textId="0B5CC45D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開始時刻</w:t>
            </w:r>
          </w:p>
        </w:tc>
        <w:tc>
          <w:tcPr>
            <w:tcW w:w="2262" w:type="dxa"/>
            <w:vAlign w:val="center"/>
          </w:tcPr>
          <w:p w14:paraId="4B1E9D92" w14:textId="57487203" w:rsidR="001C066B" w:rsidRPr="00D432A1" w:rsidRDefault="001C066B" w:rsidP="001C066B">
            <w:pPr>
              <w:jc w:val="center"/>
            </w:pPr>
          </w:p>
        </w:tc>
      </w:tr>
      <w:tr w:rsidR="001C066B" w:rsidRPr="00D432A1" w14:paraId="7CA3C67D" w14:textId="77777777" w:rsidTr="00EC48A1">
        <w:trPr>
          <w:trHeight w:hRule="exact" w:val="330"/>
        </w:trPr>
        <w:tc>
          <w:tcPr>
            <w:tcW w:w="2127" w:type="dxa"/>
            <w:vMerge/>
            <w:vAlign w:val="center"/>
          </w:tcPr>
          <w:p w14:paraId="2180CAAB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4EBC1BC" w14:textId="77777777" w:rsidR="001C066B" w:rsidRPr="00D432A1" w:rsidRDefault="001C066B" w:rsidP="001C066B"/>
        </w:tc>
        <w:tc>
          <w:tcPr>
            <w:tcW w:w="1418" w:type="dxa"/>
            <w:gridSpan w:val="2"/>
            <w:vMerge/>
            <w:vAlign w:val="center"/>
          </w:tcPr>
          <w:p w14:paraId="43742B4E" w14:textId="77777777" w:rsidR="001C066B" w:rsidRPr="00D432A1" w:rsidRDefault="001C066B" w:rsidP="001C066B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AAE194A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0D106F" w14:textId="6899E555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終了時刻</w:t>
            </w:r>
          </w:p>
        </w:tc>
        <w:tc>
          <w:tcPr>
            <w:tcW w:w="2262" w:type="dxa"/>
            <w:vAlign w:val="center"/>
          </w:tcPr>
          <w:p w14:paraId="643C6962" w14:textId="114AD248" w:rsidR="001C066B" w:rsidRPr="00D432A1" w:rsidRDefault="001C066B" w:rsidP="001C066B">
            <w:pPr>
              <w:jc w:val="center"/>
            </w:pPr>
          </w:p>
        </w:tc>
      </w:tr>
      <w:tr w:rsidR="001C066B" w:rsidRPr="00D432A1" w14:paraId="5D5E02A2" w14:textId="77777777" w:rsidTr="0073183A">
        <w:trPr>
          <w:trHeight w:hRule="exact" w:val="895"/>
        </w:trPr>
        <w:tc>
          <w:tcPr>
            <w:tcW w:w="2127" w:type="dxa"/>
            <w:vAlign w:val="center"/>
          </w:tcPr>
          <w:p w14:paraId="59319FB1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　　場</w:t>
            </w:r>
          </w:p>
        </w:tc>
        <w:tc>
          <w:tcPr>
            <w:tcW w:w="8073" w:type="dxa"/>
            <w:gridSpan w:val="6"/>
            <w:vAlign w:val="center"/>
          </w:tcPr>
          <w:p w14:paraId="5FC81BF2" w14:textId="781FCCCB" w:rsidR="001C066B" w:rsidRPr="00D432A1" w:rsidRDefault="001C066B" w:rsidP="001C066B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D432A1">
              <w:rPr>
                <w:rFonts w:ascii="ＭＳ Ｐ明朝" w:eastAsia="ＭＳ Ｐ明朝" w:hAnsi="ＭＳ Ｐ明朝" w:hint="eastAsia"/>
                <w:sz w:val="18"/>
              </w:rPr>
              <w:t>・イーブルなごやを会場とする場合は、第１・２集会室(定員</w:t>
            </w:r>
            <w:r w:rsidRPr="00D432A1">
              <w:rPr>
                <w:rFonts w:ascii="ＭＳ Ｐ明朝" w:eastAsia="ＭＳ Ｐ明朝" w:hAnsi="ＭＳ Ｐ明朝" w:hint="eastAsia"/>
                <w:kern w:val="0"/>
                <w:sz w:val="18"/>
                <w:fitText w:val="180" w:id="-1196150016"/>
              </w:rPr>
              <w:t>58</w:t>
            </w:r>
            <w:r w:rsidRPr="00D432A1">
              <w:rPr>
                <w:rFonts w:ascii="ＭＳ Ｐ明朝" w:eastAsia="ＭＳ Ｐ明朝" w:hAnsi="ＭＳ Ｐ明朝" w:hint="eastAsia"/>
                <w:sz w:val="18"/>
              </w:rPr>
              <w:t>人) を原則とします。視聴覚室(定員</w:t>
            </w:r>
            <w:r w:rsidRPr="00D432A1">
              <w:rPr>
                <w:rFonts w:ascii="ＭＳ Ｐ明朝" w:eastAsia="ＭＳ Ｐ明朝" w:hAnsi="ＭＳ Ｐ明朝" w:hint="eastAsia"/>
                <w:kern w:val="0"/>
                <w:sz w:val="18"/>
                <w:fitText w:val="270" w:id="-1196150015"/>
              </w:rPr>
              <w:t>126</w:t>
            </w:r>
            <w:r w:rsidRPr="00D432A1">
              <w:rPr>
                <w:rFonts w:ascii="ＭＳ Ｐ明朝" w:eastAsia="ＭＳ Ｐ明朝" w:hAnsi="ＭＳ Ｐ明朝" w:hint="eastAsia"/>
                <w:kern w:val="0"/>
                <w:sz w:val="18"/>
              </w:rPr>
              <w:t>人)</w:t>
            </w:r>
            <w:r w:rsidRPr="00D432A1">
              <w:rPr>
                <w:rFonts w:ascii="ＭＳ Ｐ明朝" w:eastAsia="ＭＳ Ｐ明朝" w:hAnsi="ＭＳ Ｐ明朝" w:hint="eastAsia"/>
                <w:sz w:val="18"/>
              </w:rPr>
              <w:t>、大研修室（定員</w:t>
            </w:r>
            <w:r w:rsidRPr="00D432A1">
              <w:rPr>
                <w:rFonts w:ascii="ＭＳ Ｐ明朝" w:eastAsia="ＭＳ Ｐ明朝" w:hAnsi="ＭＳ Ｐ明朝" w:hint="eastAsia"/>
                <w:kern w:val="0"/>
                <w:sz w:val="18"/>
                <w:fitText w:val="270" w:id="-1196150014"/>
              </w:rPr>
              <w:t>150</w:t>
            </w:r>
            <w:r w:rsidRPr="00D432A1">
              <w:rPr>
                <w:rFonts w:ascii="ＭＳ Ｐ明朝" w:eastAsia="ＭＳ Ｐ明朝" w:hAnsi="ＭＳ Ｐ明朝" w:hint="eastAsia"/>
                <w:sz w:val="18"/>
              </w:rPr>
              <w:t>人）も実施可能。</w:t>
            </w:r>
          </w:p>
          <w:p w14:paraId="1AE4FA2B" w14:textId="3D73111A" w:rsidR="001C066B" w:rsidRPr="00D432A1" w:rsidRDefault="001C066B" w:rsidP="001C066B">
            <w:pPr>
              <w:spacing w:line="24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D432A1">
              <w:rPr>
                <w:rFonts w:ascii="ＭＳ Ｐ明朝" w:eastAsia="ＭＳ Ｐ明朝" w:hAnsi="ＭＳ Ｐ明朝" w:hint="eastAsia"/>
                <w:sz w:val="18"/>
              </w:rPr>
              <w:t>・生涯学習センターと連携して会場とする場合は、視聴覚室(定員</w:t>
            </w:r>
            <w:r w:rsidRPr="00D432A1">
              <w:rPr>
                <w:rFonts w:ascii="ＭＳ Ｐ明朝" w:eastAsia="ＭＳ Ｐ明朝" w:hAnsi="ＭＳ Ｐ明朝" w:hint="eastAsia"/>
                <w:kern w:val="0"/>
                <w:sz w:val="18"/>
                <w:fitText w:val="180" w:id="-1196150013"/>
              </w:rPr>
              <w:t>50</w:t>
            </w:r>
            <w:r w:rsidRPr="00D432A1">
              <w:rPr>
                <w:rFonts w:ascii="ＭＳ Ｐ明朝" w:eastAsia="ＭＳ Ｐ明朝" w:hAnsi="ＭＳ Ｐ明朝" w:hint="eastAsia"/>
                <w:sz w:val="18"/>
              </w:rPr>
              <w:t>～</w:t>
            </w:r>
            <w:r w:rsidRPr="00D432A1">
              <w:rPr>
                <w:rFonts w:ascii="ＭＳ Ｐ明朝" w:eastAsia="ＭＳ Ｐ明朝" w:hAnsi="ＭＳ Ｐ明朝" w:hint="eastAsia"/>
                <w:kern w:val="0"/>
                <w:sz w:val="18"/>
                <w:fitText w:val="180" w:id="-1196150012"/>
              </w:rPr>
              <w:t>60</w:t>
            </w:r>
            <w:r w:rsidRPr="00D432A1">
              <w:rPr>
                <w:rFonts w:ascii="ＭＳ Ｐ明朝" w:eastAsia="ＭＳ Ｐ明朝" w:hAnsi="ＭＳ Ｐ明朝" w:hint="eastAsia"/>
                <w:sz w:val="18"/>
              </w:rPr>
              <w:t>人程度)を原則とします。</w:t>
            </w:r>
          </w:p>
        </w:tc>
      </w:tr>
      <w:tr w:rsidR="001C066B" w:rsidRPr="00D432A1" w14:paraId="1698BCA2" w14:textId="76A2BC7E" w:rsidTr="00F31973">
        <w:trPr>
          <w:trHeight w:hRule="exact" w:val="709"/>
        </w:trPr>
        <w:tc>
          <w:tcPr>
            <w:tcW w:w="2127" w:type="dxa"/>
            <w:vAlign w:val="center"/>
          </w:tcPr>
          <w:p w14:paraId="7A97F7D6" w14:textId="77777777" w:rsidR="001C066B" w:rsidRPr="00D432A1" w:rsidRDefault="001C066B" w:rsidP="001C06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432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　　員</w:t>
            </w:r>
          </w:p>
        </w:tc>
        <w:tc>
          <w:tcPr>
            <w:tcW w:w="2077" w:type="dxa"/>
            <w:gridSpan w:val="2"/>
            <w:vAlign w:val="center"/>
          </w:tcPr>
          <w:p w14:paraId="6CDA87CD" w14:textId="1F97D328" w:rsidR="001C066B" w:rsidRPr="00D432A1" w:rsidRDefault="001C066B" w:rsidP="001C066B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D432A1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　　人</w:t>
            </w:r>
          </w:p>
        </w:tc>
        <w:tc>
          <w:tcPr>
            <w:tcW w:w="5996" w:type="dxa"/>
            <w:gridSpan w:val="4"/>
            <w:vAlign w:val="center"/>
          </w:tcPr>
          <w:p w14:paraId="5C262EB9" w14:textId="5E093AF0" w:rsidR="001C066B" w:rsidRPr="00D432A1" w:rsidRDefault="001C066B" w:rsidP="001C066B">
            <w:pPr>
              <w:spacing w:line="240" w:lineRule="exact"/>
              <w:ind w:left="240"/>
              <w:rPr>
                <w:rFonts w:ascii="ＭＳ Ｐ明朝" w:eastAsia="ＭＳ Ｐ明朝" w:hAnsi="ＭＳ Ｐ明朝"/>
                <w:sz w:val="18"/>
              </w:rPr>
            </w:pPr>
            <w:r w:rsidRPr="00D432A1">
              <w:rPr>
                <w:rFonts w:ascii="ＭＳ Ｐ明朝" w:eastAsia="ＭＳ Ｐ明朝" w:hAnsi="ＭＳ Ｐ明朝" w:hint="eastAsia"/>
                <w:sz w:val="18"/>
              </w:rPr>
              <w:t>希望する定員をお書きください。</w:t>
            </w:r>
          </w:p>
        </w:tc>
      </w:tr>
    </w:tbl>
    <w:p w14:paraId="7C8961BF" w14:textId="77777777" w:rsidR="00B37081" w:rsidRPr="00D432A1" w:rsidRDefault="00871A38" w:rsidP="0011044A">
      <w:pPr>
        <w:spacing w:line="360" w:lineRule="exact"/>
        <w:jc w:val="left"/>
      </w:pPr>
      <w:r w:rsidRPr="00D432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BB6943" wp14:editId="3BC1E1B1">
                <wp:simplePos x="0" y="0"/>
                <wp:positionH relativeFrom="column">
                  <wp:posOffset>2540</wp:posOffset>
                </wp:positionH>
                <wp:positionV relativeFrom="paragraph">
                  <wp:posOffset>58420</wp:posOffset>
                </wp:positionV>
                <wp:extent cx="6477000" cy="5524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C40F" w14:textId="1CBF1707" w:rsidR="00F17FDC" w:rsidRPr="00F21BC5" w:rsidRDefault="00F17FDC" w:rsidP="0011044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bookmarkStart w:id="0" w:name="_Hlk228291951"/>
                            <w:bookmarkStart w:id="1" w:name="_Hlk228291952"/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 w:rsidR="00ED118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861E3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７</w:t>
                            </w:r>
                            <w:r w:rsidR="00556B70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EB2AF3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12</w:t>
                            </w:r>
                            <w:r w:rsidR="00556B70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861E3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日（金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5C351936" w14:textId="259774D3" w:rsidR="00F17FDC" w:rsidRPr="00F21BC5" w:rsidRDefault="00F17FDC" w:rsidP="0011044A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 w:rsidR="00ED118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861E3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556B70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年５月</w:t>
                            </w:r>
                            <w:r w:rsidR="002F685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 w:rsidR="00861E3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 w:rsidR="00556B70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2F685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0000" tIns="900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B6943" id="_x0000_s1028" style="position:absolute;margin-left:.2pt;margin-top:4.6pt;width:510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" filled="f" strokeweight="1pt">
                <v:textbox inset="2.5mm,2.5mm,2.5mm,0">
                  <w:txbxContent>
                    <w:p w14:paraId="0873C40F" w14:textId="1CBF1707" w:rsidR="00F17FDC" w:rsidRPr="00F21BC5" w:rsidRDefault="00F17FDC" w:rsidP="0011044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bookmarkStart w:id="2" w:name="_Hlk228291951"/>
                      <w:bookmarkStart w:id="3" w:name="_Hlk228291952"/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 w:rsidR="00ED118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861E3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７</w:t>
                      </w:r>
                      <w:r w:rsidR="00556B70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EB2AF3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12</w:t>
                      </w:r>
                      <w:r w:rsidR="00556B70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861E3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日（金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5C351936" w14:textId="259774D3" w:rsidR="00F17FDC" w:rsidRPr="00F21BC5" w:rsidRDefault="00F17FDC" w:rsidP="0011044A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 w:rsidR="00ED118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861E3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556B70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年５月</w:t>
                      </w:r>
                      <w:r w:rsidR="002F685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1</w:t>
                      </w:r>
                      <w:r w:rsidR="00861E3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2</w:t>
                      </w:r>
                      <w:r w:rsidR="00556B70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2F685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3D77E6DB" w14:textId="77777777" w:rsidR="00B37081" w:rsidRPr="00D432A1" w:rsidRDefault="00B37081" w:rsidP="0059159B">
      <w:pPr>
        <w:jc w:val="right"/>
      </w:pPr>
    </w:p>
    <w:p w14:paraId="3BE02CCF" w14:textId="77777777" w:rsidR="00B37081" w:rsidRPr="00D432A1" w:rsidRDefault="00B37081" w:rsidP="0059159B">
      <w:pPr>
        <w:jc w:val="right"/>
      </w:pPr>
    </w:p>
    <w:p w14:paraId="2223E575" w14:textId="77777777" w:rsidR="00414495" w:rsidRPr="00C0348F" w:rsidRDefault="004A11E2" w:rsidP="000E4962">
      <w:pPr>
        <w:spacing w:line="400" w:lineRule="exact"/>
        <w:jc w:val="center"/>
        <w:rPr>
          <w:rFonts w:ascii="ＭＳ ゴシック" w:eastAsia="ＭＳ ゴシック" w:hAnsi="ＭＳ ゴシック"/>
          <w:sz w:val="20"/>
          <w:szCs w:val="22"/>
        </w:rPr>
      </w:pPr>
      <w:r w:rsidRPr="00D432A1">
        <w:rPr>
          <w:rFonts w:hint="eastAsia"/>
          <w:sz w:val="21"/>
        </w:rPr>
        <w:t>会場や日</w:t>
      </w:r>
      <w:r w:rsidR="000E4962" w:rsidRPr="00D432A1">
        <w:rPr>
          <w:rFonts w:hint="eastAsia"/>
          <w:sz w:val="21"/>
        </w:rPr>
        <w:t>程等を調整させていただきます。調整結果は、後日、お知らせします。</w:t>
      </w:r>
    </w:p>
    <w:sectPr w:rsidR="00414495" w:rsidRPr="00C0348F" w:rsidSect="00EB2AF3">
      <w:headerReference w:type="default" r:id="rId8"/>
      <w:footerReference w:type="default" r:id="rId9"/>
      <w:pgSz w:w="11906" w:h="16838" w:code="9"/>
      <w:pgMar w:top="425" w:right="851" w:bottom="425" w:left="851" w:header="284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80E6" w14:textId="77777777" w:rsidR="00794F37" w:rsidRDefault="00794F37">
      <w:r>
        <w:separator/>
      </w:r>
    </w:p>
  </w:endnote>
  <w:endnote w:type="continuationSeparator" w:id="0">
    <w:p w14:paraId="116B25B5" w14:textId="77777777" w:rsidR="00794F37" w:rsidRDefault="0079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8ACC" w14:textId="77777777" w:rsidR="00F17FDC" w:rsidRPr="00314CF7" w:rsidRDefault="00F17FDC" w:rsidP="00314CF7">
    <w:pPr>
      <w:pStyle w:val="a4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1F8A" w14:textId="77777777" w:rsidR="00794F37" w:rsidRDefault="00794F37">
      <w:r>
        <w:separator/>
      </w:r>
    </w:p>
  </w:footnote>
  <w:footnote w:type="continuationSeparator" w:id="0">
    <w:p w14:paraId="06F43EA5" w14:textId="77777777" w:rsidR="00794F37" w:rsidRDefault="0079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3198" w14:textId="77777777" w:rsidR="00F17FDC" w:rsidRDefault="00F17FDC" w:rsidP="002367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74F"/>
    <w:multiLevelType w:val="hybridMultilevel"/>
    <w:tmpl w:val="EBD280A6"/>
    <w:lvl w:ilvl="0" w:tplc="D7989552"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89A2C09"/>
    <w:multiLevelType w:val="hybridMultilevel"/>
    <w:tmpl w:val="64F0A2DC"/>
    <w:lvl w:ilvl="0" w:tplc="3612A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068E5"/>
    <w:multiLevelType w:val="hybridMultilevel"/>
    <w:tmpl w:val="B448BE62"/>
    <w:lvl w:ilvl="0" w:tplc="D8BAFD66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3572A2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EC10C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5EAE9AFE">
      <w:start w:val="2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37A22"/>
    <w:multiLevelType w:val="hybridMultilevel"/>
    <w:tmpl w:val="AC3ABAAA"/>
    <w:lvl w:ilvl="0" w:tplc="AC863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1A1992"/>
    <w:multiLevelType w:val="hybridMultilevel"/>
    <w:tmpl w:val="B36CC6CA"/>
    <w:lvl w:ilvl="0" w:tplc="484A9842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6" w15:restartNumberingAfterBreak="0">
    <w:nsid w:val="3963522D"/>
    <w:multiLevelType w:val="hybridMultilevel"/>
    <w:tmpl w:val="D868C8D6"/>
    <w:lvl w:ilvl="0" w:tplc="2B38577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4152B"/>
    <w:multiLevelType w:val="hybridMultilevel"/>
    <w:tmpl w:val="94DE7956"/>
    <w:lvl w:ilvl="0" w:tplc="625850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022C0F"/>
    <w:multiLevelType w:val="hybridMultilevel"/>
    <w:tmpl w:val="162A93FC"/>
    <w:lvl w:ilvl="0" w:tplc="E626DD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3763FB"/>
    <w:multiLevelType w:val="hybridMultilevel"/>
    <w:tmpl w:val="6EFC40AE"/>
    <w:lvl w:ilvl="0" w:tplc="73BC5EE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F84080F"/>
    <w:multiLevelType w:val="hybridMultilevel"/>
    <w:tmpl w:val="7BA4E4C0"/>
    <w:lvl w:ilvl="0" w:tplc="7F0086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7400BB"/>
    <w:multiLevelType w:val="hybridMultilevel"/>
    <w:tmpl w:val="09323912"/>
    <w:lvl w:ilvl="0" w:tplc="98A8F238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2" w15:restartNumberingAfterBreak="0">
    <w:nsid w:val="70E25D14"/>
    <w:multiLevelType w:val="hybridMultilevel"/>
    <w:tmpl w:val="B77ED89A"/>
    <w:lvl w:ilvl="0" w:tplc="426EC2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AF38B0"/>
    <w:multiLevelType w:val="hybridMultilevel"/>
    <w:tmpl w:val="026C3B3C"/>
    <w:lvl w:ilvl="0" w:tplc="8F8EBC0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A086360"/>
    <w:multiLevelType w:val="hybridMultilevel"/>
    <w:tmpl w:val="2D765EC6"/>
    <w:lvl w:ilvl="0" w:tplc="59D829DC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7078361">
    <w:abstractNumId w:val="6"/>
  </w:num>
  <w:num w:numId="2" w16cid:durableId="648024751">
    <w:abstractNumId w:val="9"/>
  </w:num>
  <w:num w:numId="3" w16cid:durableId="356547042">
    <w:abstractNumId w:val="0"/>
  </w:num>
  <w:num w:numId="4" w16cid:durableId="1880975321">
    <w:abstractNumId w:val="10"/>
  </w:num>
  <w:num w:numId="5" w16cid:durableId="1345784293">
    <w:abstractNumId w:val="5"/>
  </w:num>
  <w:num w:numId="6" w16cid:durableId="1352993318">
    <w:abstractNumId w:val="11"/>
  </w:num>
  <w:num w:numId="7" w16cid:durableId="1670479850">
    <w:abstractNumId w:val="13"/>
  </w:num>
  <w:num w:numId="8" w16cid:durableId="713388654">
    <w:abstractNumId w:val="14"/>
  </w:num>
  <w:num w:numId="9" w16cid:durableId="1735152735">
    <w:abstractNumId w:val="3"/>
  </w:num>
  <w:num w:numId="10" w16cid:durableId="613098221">
    <w:abstractNumId w:val="4"/>
  </w:num>
  <w:num w:numId="11" w16cid:durableId="203830891">
    <w:abstractNumId w:val="12"/>
  </w:num>
  <w:num w:numId="12" w16cid:durableId="131365167">
    <w:abstractNumId w:val="8"/>
  </w:num>
  <w:num w:numId="13" w16cid:durableId="1462919202">
    <w:abstractNumId w:val="1"/>
  </w:num>
  <w:num w:numId="14" w16cid:durableId="705376223">
    <w:abstractNumId w:val="2"/>
  </w:num>
  <w:num w:numId="15" w16cid:durableId="211189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FC"/>
    <w:rsid w:val="00004BB0"/>
    <w:rsid w:val="00007B36"/>
    <w:rsid w:val="00007C41"/>
    <w:rsid w:val="0001524E"/>
    <w:rsid w:val="00050B4F"/>
    <w:rsid w:val="0006240C"/>
    <w:rsid w:val="000726EC"/>
    <w:rsid w:val="00083E73"/>
    <w:rsid w:val="000E4962"/>
    <w:rsid w:val="000F1237"/>
    <w:rsid w:val="000F78F3"/>
    <w:rsid w:val="00102C1E"/>
    <w:rsid w:val="0011044A"/>
    <w:rsid w:val="0015302C"/>
    <w:rsid w:val="001C066B"/>
    <w:rsid w:val="001C28E1"/>
    <w:rsid w:val="001C349F"/>
    <w:rsid w:val="0023075E"/>
    <w:rsid w:val="0023587C"/>
    <w:rsid w:val="002367E8"/>
    <w:rsid w:val="00265815"/>
    <w:rsid w:val="002C505F"/>
    <w:rsid w:val="002F2F71"/>
    <w:rsid w:val="002F6857"/>
    <w:rsid w:val="00303276"/>
    <w:rsid w:val="00314CF7"/>
    <w:rsid w:val="00361DD1"/>
    <w:rsid w:val="003941BC"/>
    <w:rsid w:val="003A1CD0"/>
    <w:rsid w:val="003A4193"/>
    <w:rsid w:val="003E758B"/>
    <w:rsid w:val="003E7E1E"/>
    <w:rsid w:val="003F0BB3"/>
    <w:rsid w:val="00414495"/>
    <w:rsid w:val="00433821"/>
    <w:rsid w:val="004425C0"/>
    <w:rsid w:val="0046385C"/>
    <w:rsid w:val="004A11E2"/>
    <w:rsid w:val="004E407C"/>
    <w:rsid w:val="0051001B"/>
    <w:rsid w:val="00556B70"/>
    <w:rsid w:val="005711D2"/>
    <w:rsid w:val="0059159B"/>
    <w:rsid w:val="005C215F"/>
    <w:rsid w:val="006027B8"/>
    <w:rsid w:val="00620A0D"/>
    <w:rsid w:val="00651AF3"/>
    <w:rsid w:val="00654A8B"/>
    <w:rsid w:val="00662009"/>
    <w:rsid w:val="00671053"/>
    <w:rsid w:val="006760F4"/>
    <w:rsid w:val="006B0677"/>
    <w:rsid w:val="006B4AB1"/>
    <w:rsid w:val="006C2A83"/>
    <w:rsid w:val="006F4B42"/>
    <w:rsid w:val="007120B9"/>
    <w:rsid w:val="0073183A"/>
    <w:rsid w:val="0074316E"/>
    <w:rsid w:val="0074575A"/>
    <w:rsid w:val="007606A9"/>
    <w:rsid w:val="0076661D"/>
    <w:rsid w:val="00794F37"/>
    <w:rsid w:val="007A415D"/>
    <w:rsid w:val="007F599C"/>
    <w:rsid w:val="00810174"/>
    <w:rsid w:val="00821224"/>
    <w:rsid w:val="00861E3A"/>
    <w:rsid w:val="00871A38"/>
    <w:rsid w:val="008725AE"/>
    <w:rsid w:val="00883997"/>
    <w:rsid w:val="00896FBC"/>
    <w:rsid w:val="008C3F06"/>
    <w:rsid w:val="008E5081"/>
    <w:rsid w:val="008F3A06"/>
    <w:rsid w:val="00903A2E"/>
    <w:rsid w:val="0093612C"/>
    <w:rsid w:val="009519FC"/>
    <w:rsid w:val="00951DA7"/>
    <w:rsid w:val="009B2EDD"/>
    <w:rsid w:val="009D2A2C"/>
    <w:rsid w:val="009D64F7"/>
    <w:rsid w:val="00A707DE"/>
    <w:rsid w:val="00AB37B7"/>
    <w:rsid w:val="00AB7DB8"/>
    <w:rsid w:val="00AF1B18"/>
    <w:rsid w:val="00AF1F0D"/>
    <w:rsid w:val="00B17373"/>
    <w:rsid w:val="00B21E8F"/>
    <w:rsid w:val="00B31CA7"/>
    <w:rsid w:val="00B31EB6"/>
    <w:rsid w:val="00B37081"/>
    <w:rsid w:val="00B45234"/>
    <w:rsid w:val="00B455E7"/>
    <w:rsid w:val="00BB1702"/>
    <w:rsid w:val="00BB2BD0"/>
    <w:rsid w:val="00BB7556"/>
    <w:rsid w:val="00BF457F"/>
    <w:rsid w:val="00C0348F"/>
    <w:rsid w:val="00C10F21"/>
    <w:rsid w:val="00C254F6"/>
    <w:rsid w:val="00C5459D"/>
    <w:rsid w:val="00C60ACE"/>
    <w:rsid w:val="00C65547"/>
    <w:rsid w:val="00CA3CF8"/>
    <w:rsid w:val="00CB3BBC"/>
    <w:rsid w:val="00CD5656"/>
    <w:rsid w:val="00CE3590"/>
    <w:rsid w:val="00D432A1"/>
    <w:rsid w:val="00D74C41"/>
    <w:rsid w:val="00D95F7A"/>
    <w:rsid w:val="00DE7783"/>
    <w:rsid w:val="00E72EAB"/>
    <w:rsid w:val="00E8251E"/>
    <w:rsid w:val="00E87233"/>
    <w:rsid w:val="00E87A05"/>
    <w:rsid w:val="00EA0922"/>
    <w:rsid w:val="00EA1407"/>
    <w:rsid w:val="00EB2AF3"/>
    <w:rsid w:val="00EB351E"/>
    <w:rsid w:val="00EC48A1"/>
    <w:rsid w:val="00ED118A"/>
    <w:rsid w:val="00EF78E2"/>
    <w:rsid w:val="00F17FDC"/>
    <w:rsid w:val="00F21BC5"/>
    <w:rsid w:val="00F26B34"/>
    <w:rsid w:val="00F362E2"/>
    <w:rsid w:val="00F4504B"/>
    <w:rsid w:val="00F76DAC"/>
    <w:rsid w:val="00F95658"/>
    <w:rsid w:val="00FB6249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8E3C67"/>
  <w15:docId w15:val="{A468335E-56C8-4F8A-8D6D-2577B709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67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63DA"/>
  </w:style>
  <w:style w:type="paragraph" w:styleId="a6">
    <w:name w:val="Balloon Text"/>
    <w:basedOn w:val="a"/>
    <w:semiHidden/>
    <w:rsid w:val="00C5459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7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1C0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3211571-01@kyoik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　夜間　人の歴史、人権の歴史　(案)</vt:lpstr>
    </vt:vector>
  </TitlesOfParts>
  <Company>推進センター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生涯学習</dc:creator>
  <cp:lastModifiedBy>村松　雅也</cp:lastModifiedBy>
  <cp:revision>3</cp:revision>
  <cp:lastPrinted>2021-09-16T02:06:00Z</cp:lastPrinted>
  <dcterms:created xsi:type="dcterms:W3CDTF">2025-05-26T02:50:00Z</dcterms:created>
  <dcterms:modified xsi:type="dcterms:W3CDTF">2026-04-28T09:10:00Z</dcterms:modified>
</cp:coreProperties>
</file>